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27.11.2012 по делу № А55-18646/2012, постановление Одиннадцатого арбитражного апелляционного суда от 04.03.2013 и постановление Федерального арбитражного суда Поволжского округа от 12.07.2013 по тому же делу отменить. Взыскать с открытого акционерного общества «Российские железные дороги» в пользу открытого акционерного общества «Ашинский металлургический завод» 612 175 рублей 20 копеек.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