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Восемнадцатого арбитражного апелляционного суда от 11.10.2012 и постановление Федерального арбитражного суда Уральского округа от 12.02.2013 по делу № А76-6588/2012 Арбитражного суда Челябинской области отменить. Решение Арбитражного суда Челябинской области от 11.07.2012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