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Восточно- Сибирского округа от 03.07.2013 по делу № А78-576/2013 Арбитражного суда Забайкальского края в части признания пунктов 2, 4 части 2 статьи 7 Положения о конкурсе на право оказания услуг по регулярным перевозкам пассажиров и багажа автомобильным транспортом по муниципальным маршрутам, принятого решением Думы городского округа «Город Чита» от 20.12.2012 № 178, недействующими отменить. Решение Арбитражного суда Забайкальского края от 18.03.2013 в этой части оставить без изменения. В остальной части постановление Федерального арбитражного суда Восточно-Сибирского округа от 03.07.2013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