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Первого арбитражного апелляционного суда от 06.11.2012 и постановление Федерального арбитражного суда Волго- 9 Вятского округа от 04.03.2013 по делу № А39-934/2012 Арбитражного суда Республики Мордовия отменить. Решение Арбитражного суда Республики Мордовия от 13.07.2012 по указанному делу оставить без изменения. Председательствующий А.В. Абсалямов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