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05.04.2013 по делу № А40-111963/11-50-926 Арбитражного суда города Москвы отменить. Дело передать на новое рассмотрение в Федеральный арбитражный суд Московского округа.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