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Пензенской области от 26.11.2012 по делу № А49-9213/2012, постановление Одиннадцатого арбитражного апелляционного суда от 15.01.2013 и постановление Федерального арбитражного суда Поволжского округа от 12.03.2013 по тому же делу отменить. Производство по указанному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