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Белгород</w:t>
      </w:r>
    </w:p>
    <w:p>
      <w:pPr>
        <w:spacing w:after="200"/>
        <w:jc w:val="center"/>
      </w:pPr>
      <w:r>
        <w:rPr>
          <w:rFonts w:ascii="Times New Roman" w:hAnsi="Times New Roman" w:eastAsia="Times New Roman" w:cs="Times New Roman"/>
          <w:b w:val="0"/>
          <w:i w:val="0"/>
          <w:sz w:val="22"/>
        </w:rPr>
        <w:t>17 мая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Заявление общества с ограниченной ответственностью «АвтоКлимат» о пересмотре в порядке надзора постановления Федерального арбитражного суда Московского округа от 17.05.2013 по делу № А40-83943/12-125-370 Арбитражного суда города Москвы. В заседании приняли участие представители общества с ограниченной ответственностью «ПЕРВАЯ ЭКСПЕДИЦИОННАЯ Официальный сайт Высшего Арбитражного Суда Российской Федерации: http://www.arbitr.ru/ (информация о движении дела, справочные материалы и др.). Автоматизированная копия 2 КОМПАНИЯ Южный регион» (ответчика) – Борисов Г.Н., Побережный Е.Г., Шаповалов Д.Н. Заслушав и обсудив доклад судьи Козловой О.А., а также объяснения представителей участвующего в деле лица, Президиум установил следующее. Общество с ограниченной ответственностью «АвтоКлимат» (далее – общество «АвтоКлимат») обратилось в Арбитражный суд города Москвы с иском к обществу с ограниченной ответственностью «ПЕРВАЯ ЭКСПЕДИЦИОННАЯ КОМПАНИЯ Южный регион» (далее – компания «Южный регион») о взыскании 25 834 рублей убытков, причиненных утратой груза, и 332 рублей 80 копеек процентов за пользование чужими денежными средствами. Решением Арбитражного суда города Москвы от 16.10.2012 в удовлетворении исковых требований отказано. Суд первой инстанции руководствовался статьей 7 Федерального закона от 30.06.2003 № 87-ФЗ «О транспортно-экспедиционной деятельности» (далее – Закон № 87-ФЗ), пунктом 8 Правил транспортно- экспедиционной деятельности, утвержденных постановлением Правительства Российской Федерации от 08.09.2006 № 554, и исходил из того, что обществом «АвтоКлимат» не доказан размер убытков. В подтверждение исковых требований общество «АвтоКлимат» представило в материалы дела договор поставки от 03.11.2010, заключенный им с обществом с ограниченной ответственностью «Кузбасский бройлер» (далее – общество «Кузбасский бройлер»), товарную накладную от 21.06.2011 № 112 и счет от 15.10.2010 № 257 (далее – спорные документы), однако, по мнению суда, из этих документов нельзя установить, что компанией «Южный регион» был принят груз, являющийся одновременно предметом договора поставки от 03.11.2010. Постановлением Девятого арбитражного апелляционного суда от 20.02.2013 решение суда первой инстанции отменено, исковые 3 требования удовлетворены частично в размере 25 834 рублей за утрату груза; во взыскании процентов за пользование чужими денежными средствами отказано. Суд апелляционной инстанции установил, что в материалах дела отсутствуют сведения о возможной передаче обществом «АвтоКлимат» компании «Южный регион» груза, отличающегося от указанного в спорных документах. Федеральный арбитражный суд Московского округа постановлением от 17.05.2013 постановление суда апелляционной инстанции отменил, решение суда первой инстанции оставил без изменения. Суд кассационной инстанции указал, что спорные документы относятся исключительно к отношениям по поставке между обществом «АвтоКлимат» и обществом «Кузбасский бройлер», доказательств передачи компании «Южный регион» груза, являющегося предметом договора поставки от 03.11.2010, в материалы дела не представлено. В заявлении, поданном в Высший Арбитражный Суд Российской Федерации, о пересмотре постановления суда кассационной инстанции в порядке надзора общество «АвтоКлимат» просит его отменить, ссылаясь на неправильное применение арбитражными судами норм материального права, постановление суда апелляционной инстанции оставить без изменения. Заявитель обосновал свои требования незаконностью выводов суда кассационной инстанции о том, что представленные в материалы дела спорные документы не являются относимыми доказательствами по вопросу о стоимости груза, и сослался на отсутствие в законодательстве требования указывать цену груза в транспортно-экспедиционных документах. В отзыве на заявление компания «Южный регион» просит оставить постановление суда кассационной инстанции без изменения как соответствующее действующему законодательству. 4 Проверив обоснованность доводов, изложенных в заявлении, отзыве на него и выступлениях присутствующих в заседании представителей участвующего в деле лица, Президиум считает, что оспариваемый судебный акт подлежит отмене по следующим основаниям. Между обществом «АвтоКлимат» (клиентом) и компанией «Южный регион» (экспедитором) заключен договор транспортно-экспедиционного обслуживания от 09.02.2011 № БГ-483/3, по условиям которого экспедитор обязался за вознаграждение и за счет клиента организовать оказание услуг, связанных с перевозкой груза. Согласно поручению экспедитору от 23.06.2011 № КМБГГВЯ-1/2306 общество «АвтоКлимат» поручило компании «Южный регион» доставить груз (запчасти) по маршруту</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Федерального арбитражного суда Московского округа от 17.05.2013 по делу А40-83943/12-125-370 Арбитражного суда города Москвы отменить. Постановление Девятого арбитражного апелляционного суда от 20.02.2013 по указанному делу оставить без изменения.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