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31.01.2013 по делу № А41-31138/2009 Арбитражного суда Московской области отменить. Постановление Десятого арбитражного апелляционного суда от 17.10.2012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