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22.01.2013 по делу № А47-11260/2012, постановление Восемнадцатого арбитражного апелляционного суда от 11.03.2013 и постановление Федерального арбитражного суда Уральского округа от 07.06.2013 по тому же делу отменить. Дело направить на новое рассмотрение в Арбитражный суд Оренбургской области.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