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18.10.2012 по делу № А40-91790/11-100-778, постановление Девятого арбитражного апелляционного суда от 22.01.2013 и постановление Федерального арбитражного суда Московского округа от 23.05.2013 по тому же делу отменить. Дело направить на новое рассмотрение в Арбитражный суд города Москвы.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