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10.12.2012 по делу № А40-100950/12-125-447, постановление Девятого арбитражного апелляционного суда от 06.03.2013 и постановление Федерального арбитражного суда Московского округа от 10.06.2013 по тому же делу оставить без изменения. Заявление закрытого акционерного общества «Альянс Транс-Азия» оставить без удовлетворения.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