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Дагестан от 09.04.2012 по делу № А15-241/2012, постановление Шестнадцатого арбитражного апелляционного суда от 04.06.2012 и постановление Федерального арбитражного суда Северо-Кавказского округа от 14.12.2012 по тому же делу отменить. 5 В удовлетворении заявления Межрегионального территориального управления Федеральной службы по надзору в сфере транспорта по Северо-Кавказскому федеральному округу о привлечении общества с ограниченной ответственностью «Махачкала-Ритм» к административной ответственности, предусмотренной частью 2 статьи 14.1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