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13.08.2012 по делу № А40-29754/12-127-277, постановление Девятого арбитражного апелляционного суда от 06.11.2012 и постановление Федерального 9 арбитражного суда Московского округа от 22.02.2013 по тому же делу отменить. Исковое требование товарищества собственников жилья «Ниагара» удовлетворить. Взыскать с открытого акционерного общества «Мосэнергосбыт» в пользу товарищества собственников жилья «Ниагара» 250 381 рубль 12 копеек неосновательного обогащения, 23 284 рубля 71 копейку процентов за пользование чужими денежными средствами.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