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февраля 2013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Арбитражного суда Кировской области от 19.02.2013 по делу № А28-770/2002 и постановление Второго арбитражного апелляционного суда от 19.04.2013 по тому же делу отменить. В удовлетворении заявления конкурсного управляющего федеральным государственным унитарным предприятием «Завод «Сельмаш» Щербаня Д.В. о признании недействительными решений собрания кредиторов названного предприятия от 18.01.2013 по второму – пятому вопросам повестки дня отказать. Председательствующий В.Л. Слесарев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