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13.08.2012 по делу № А40-55913/12-47-518, постановление Девятого арбитражного апелляционного суда от 01.11.2012, постановление Федерального арбитражного суда Московского округа от 06.03.2013 по тому же делу отменить. Дело направить на новое рассмотрение в Арбитражный суд города Москвы.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