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31.01.2013 по делу № А55-12521/2012 Арбитражного суда Самарской области отменить. Постановление Одиннадцатого арбитражного апелляционного суда от 26.10.2012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