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Кемеровской области от 05.05.2012 по делу № А27-7409/2011, постановление Седьмого арбитражного апелляционного суда от 06.08.2012 и постановление Федерального арбитражного суда Западно-Сибирского округа от 26.11.2012 по тому же делу отменить. Исковое требование общества с ограниченной ответственностью «Бош Термотехника» оставить без рассмотрения.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