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18.05.2012 по делу № А76-1282/2012, постановление Восемнадцатого арбитражного 8 апелляционного суда от 06.08.2012 и постановление Федерального арбитражного суда Уральского округа от 24.10.2012 по тому же делу в части признания недействительными решений Межрайонной инспекции Федеральной налоговой службы № 5 по Челябинской области от 14.10.2011 № 6 и от 14.10.2011 № 30 об отказе в возмещении из бюджета 36 918 111 рублей налога на добавленную стоимость отменить. В отмененной части в удовлетворении требований общества с ограниченной ответственностью «Чебаркульская птица» отказать. В остальной части названные судебные акты оставить без изменения. Председательствующий В.Л. Слесарев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