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Чукотского автономного округа от 15.02.2012 по делу № А80-387/2011, постановление Шестого арбитражного апелляционного суда от 16.05.2012 и постановление Федерального арбитражного суда Дальневосточного округа от 29.10.2012 по тому же делу отменить. Требование муниципального предприятия городского округа Анадырь «Русские пельмени» удовлетворить. Признать недействительным решение Межрайонной инспекции Федеральной налоговой службы № 1 по Чукотскому автономному округу от 28.09.2011 № 35 в части доначисления муниципальному предприятию 7 городского округа Анадырь «Русские пельмени» налогов по общей системе налогообложения за 2008–2010 годы, начисления пеней и штрафов в отношении деятельности, связанной с обеспечением питанием подозреваемых и обвиняемых лиц, содержащихся в изоляторе временного содержания Отдела внутренних дел по городскому округу Анадырь.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