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Свердловской области от 24.07.2012 по делу № А60-5918/2010, постановление Семнадцатого арбитражного апелляционного суда от 30.11.2012 и постановление Федерального арбитражного суда Уральского округа от 07.02.2013 по тому же делу отменить. Передать дело на новое рассмотрение в Арбитражный суд Свердловской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