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24.04.2012 по делу № А40-29743/12-140-143, постановление Девятого арбитражного апелляционного суда от 28.06.2012 и постановление Федерального арбитражного суда Московского округа от 17.10.2012 по тому же делу отменить. Заявленное требование общества с ограниченной ответственностью «Газпром трансгаз Краснодар» удовлетворить. Признать недействительным решение Межрегиональной инспекции Федеральной налоговой службы по крупнейшим налогоплательщикам № 2 от 07.07.2011 № 14/13 о привлечении к ответственности за совершение налогового правонарушения в части доначисления 7 793 382 рублей 79 копеек налога на добавленную стоимость, начисления соответствующей суммы пеней.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