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решение Арбитражного суда города Москвы от 09.07.2012 по делу № А40-34236/12-132-124, постановление Девятого арбитражного апелляционного суда от 11.09.2012 и постановление Федерального арбитражного суда Московского округа от 29.11.2012 по тому же делу отменить. Взыскать с Российской Федерации в лице Министерства финансов Российской Федерации за счет казны в пользу администрации муниципального образования «Городское поселение «Рабочий поселок Искателей» 3 577 000 рублей.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