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Новороссийск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закрытого акционерного общества «Компания «РУССКИЙ МИР» о пересмотре в порядке надзора постановления Девятого арбитражного апелляционного суда от 09.07.2012 и постановления Федерального арбитражного суда Московского округа от 16.10.2012 по делу № А40-1363/12-55-12 Арбитражного суда города Москвы. В заседании приняли участие представители: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от заявителя – закрытого акционерного общества «Компания «РУССКИЙ МИР» (истца) – Назаров В.П., Прогоннова Е.А.; от открытого акционерного общества «Российские железные дороги» (ответчика) – Бартенев Д.Ю., Беркалиева А.Ж., Родионов А.Е.; от открытого акционерного общества «Страховое общество «ЖАСО» (третьего лица) – Волконский В.А., Гуськов А.Н., Педан П.Л. Заслушав и обсудив доклад судьи Козловой О.А., а также объяснения представителей участвующих в деле лиц, Президиум установил следующее. Закрытое акционерное общество «Компания «РУССКИЙ МИР» (далее – компания) обратилось в Арбитражный суд города Москвы с иском к открытому акционерному обществу «Российские железные дороги» (далее – общество «РЖД», железная дорога) о взыскании 2 100 999 рублей 96 копеек убытков и 875 005 рублей 40 копеек упущенной выгоды. К участию в деле в качестве третьего лица, не заявляющего самостоятельных требований относительно предмета спора, привлечено открытое акционерное общество «Страховое общество «ЖАСО» (далее – общество «ЖАСО»). Решением Арбитражного суда города Москвы от 05.04.2012 исковое требование удовлетворено. Постановлением Девятого арбитражного апелляционного суда от 09.07.2012 решение суда первой инстанции отменено, в удовлетворении иска отказано. Федеральный арбитражный суд Московского округа постановлением от 16.10.2012 постановление суда апелляционной инстанции оставил без изменения. В заявлении, поданном в Высший Арбитражный Суд Российской Федерации, о пересмотре постановлений судов апелляционной и кассационной инстанций в порядке надзора компания просит их отменить, ссылаясь на нарушение единообразия в толковании и применении 3 арбитражными судами норм права, оставить без изменения решение суда первой инстанции. В отзывах на заявление общество «РЖД» и общество «ЖАСО» просят оставить оспариваемые судебные акты без изменения как соответствующие действующему законодательству. Проверив обоснованность доводов, изложенных в заявлении, отзывах на него и выступлениях присутствующих в заседании представителей участвующих в деле лиц, Президиум считает, что заявление подлежит удовлетворению по следующим основаниям. Как установлено судами, 26.05.2011 на 185 километре перегона Гремячая – Котельниково Приволжской железной дороги – филиала общества «РЖД» – произошло крушение поезда № 2325, в результате которого повреждены до степени исключения из инвентарного парка вагоны № 50570647, 50549674, принадлежащие на праве собственности компании (акты о повреждении вагонов от 26.05.2011 № 234, 235). Из постановления от 27.08.2011 о прекращении уголовного дела № 236434 следует, что дорожно-транспортное происшествие произошло на неохраняемом регулируемом железнодорожном переезде с участием автомобиля КАМАЗ, выехавшего на железнодорожный переезд в нарушение Правил дорожного движения, и товарного поезда № 2325, имевшего в составе 65 железнодорожных цистерн и следовавшего 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09.07.2012 и постановление Федерального арбитражного суда Московского округа от 16.10.2012 по делу № А40-1363/12-55-12 Арбитражного суда города Москвы отменить. Решение Арбитражного суда города Москвы от 05.04.2012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