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08.11.2012 по делу № А41-10107/12 Арбитражного суда Московской области отменить. Решение Арбитражного суда Московской области от 12.04.2012 и постановление Десятого арбитражного апелляционного суда от 17.07.2012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