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09.02.2012 по делу № А56-65460/2011, постановление Тринадцатого арбитражного апелляционного суда от 22.05.2012 и постановление Федерального арбитражного суда Северо-Западного округа от 04.09.2012 по тому же делу в части отказа в удовлетворении первоначального иска отменить. Производство по названному делу в указанной части прекратить. В остальной части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