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03.02.2012 по делу № А76-16984/2010, постановление Восемнадцатого арбитражного апелляционного суда от 20.04.2012 и постановление Федерального арбитражного суда Уральского округа от 10.09.2012 по тому же делу в части отказа в удовлетворении требований о признании договора купли-продажи от 07.04.2008 недействительным и применении последствий его недействительности отменить. Дело в указанной части направить на новое рассмотрение в Арбитражный суд Челябинской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