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06.12.2012 по делу № А54-5995/2009 Арбитражного суда Рязанской области и определение Арбитражного суда Рязанской области от 30.01.2013 по тому же делу отменить. Решение Арбитражного суда Рязанской области от 12.04.2012 и постановление Двадцатого арбитражного апелляционного суда от 18.07.2012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