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областного государственного бюджетного учреждения здравоохранения «Костромская областная больница» о пересмотре в порядке надзора постановления Второго арбитражного апелляционного суда от 19.04.2012 и постановления Федерального арбитражного суда Волго-Вятского округа от 20.08.2012 по делу № А31-5607/2011 Арбитражного суда Костромской области. Официальный сайт Высшего Арбитражного Суда Российской Федерации: http://www.arbitr.ru/ (информация о движении дела, справочные материалы и др.). Автоматизированная копия 2 Заслушав и обсудив доклад судьи Павловой Н.В., Президиум установил следующее. Областное государственное бюджетное учреждение здравоохранения «Костромская областная больница» (далее – учреждение здравоохранения) обратилось в Арбитражный суд Костромской области с иском к Управлению Федеральной службы исполнения наказаний по Костромской области (далее – УФСИН), муниципальному образованию «городской округ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Второго арбитражного апелляционного суда от 19.04.2012 и постановление Федерального арбитражного суда Волго- Вятского округа от 20.08.2012 по делу № А31-5607/2011 Арбитражного суда Костромской области отменить. Решение Арбитражного суда Костромской области от 15.12.2011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