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постановление Восемнадцатого арбитражного апелляционного суда от 10.08.2012 и постановление Федерального арбитражного суда Уральского округа от 22.10.2012 по делу № А47-4285/2011 Арбитражного суда Оренбургской области отменить. Определение Арбитражного суда Оренбургской области от 30.05.2012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