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Чувашской Республики – Чувашии от 24.01.2012 по делу № А79-7832/2008, постановление Первого арбитражного апелляционного суда от 03.04.2012 и постановление Федерального арбитражного суда Волго-Вятского округа от 09.07.2012 по тому же делу отменить. Дело направить на новое рассмотрение в Арбитражный суд Чувашской Республики – Чувашии.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