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23.11.2011 по делу № А45-8509/2011, постановление Седьмого арбитражного апелляционного суда от 29.02.2012 и постановление Федерального арбитражного суда Западно-Сибирского округа от 08.06.2012 по тому же делу оставить без изменения. В удовлетворении заявления федерального бюджетного учреждения здравоохранения «Центр гигиены и эпидемиологии по железнодорожному транспорту» отказать. Председательствующий А.А. Иванов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