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Десятого арбитражного апелляционного суда от 15.06.2012 и постановление Федерального арбитражного суда Московского округа от 19.09.2012 по делу № А41-44824/10 Арбитражного суда Московской области отменить. Решение Арбитражного суда Московской области от 19.03.2012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