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2002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Приморского края от 31.10.2011 по делу № А51-15943/2011, постановление Пятого арбитражного апелляционного суда от 24.01.2012 и постановление Федерального арбитражного суда Дальневосточного округа от 18.05.2012 по тому же делу оставить без изменения. Заявление конкурсного управляющего закрытым акционерным обществом «Приморский нефтегазовый комплекс» Салтыкова А.В. оставить без удовлетворения. Председательствующий В.Л. Слесарев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