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02.08.2012 по делу № А40-80260/11-9-692 Арбитражного суда города Москвы отменить. Решение Арбитражного суда города Москвы от 23.12.2011 и постановление Девятого арбитражного апелляционного суда от 22.03.2012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