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13.09.2011 по делу № А12-10434/2011, постановление Двенадцатого арбитражного апелляционного суда от 16.11.2011 и постановление Федерального арбитражного суда Поволжского округа от 11.05.2012 по тому же делу отменить. В удовлетворении требования Департамента городского хозяйства администрации Волгограда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