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29.02.2012 по делу № А40-16967/09-51-197 Арбитражного суда города Москвы оставить без изменения. Заявления закрытого акционерного общества «Алкоа СМЗ», открытого акционерного общества «РУСАЛ САЯНАЛ» и открытого акционерного общества «РУСАЛ Саяногорский Алюминиевый Завод»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