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15.09.2011 по делу № А40-63017/11-23-510, постановление Девятого арбитражного апелляционного суда от 15.12.2011 и постановление Федерального арбитражного суда Московского округа от 05.04.2012 по тому же делу отменить. Дело направить в Арбитражный суд города Москвы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