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11.07.2011 по делу № А51-6603/2011, постановление Пятого арбитражного апелляционного суда от 30.09.2011 и постановление Федерального арбитражного суда Дальневосточного округа от 27.01.2012 по тому же делу отменить. В удовлетворении заявления индивидуального предпринимателя Чудова С.В. о признании незаконным решения Владивостокской таможни, отраженного в уведомлении от 22.04.2011 № 04-2-38/1258, о приостановлении выпуска товаров по декларации на товары № 10702030/210411/0021831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