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10.02.2011 по делу № А32-34609/2010, постановление Пятнадцатого арбитражного апелляционного суда от 07.11.2011 и постановление Федерального арбитражного суда Северо-Кавказского округа от 09.02.2012 по тому же делу отменить. Дело направить на новое рассмотрение в Арбитражный суд Краснодарского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