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13.12.2011 по делу № А40-82533/11-12-680, постановление Девятого арбитражного апелляционного суда от 29.02.2012 и постановление Федерального арбитражного суда Московского округа от 14.06.2012 по тому же делу отменить. Дело направить на новое рассмотрение в Арбитражный суд города Москвы. Председательствующий А. 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