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26.07.2011 по делу № А51-8502/2010, постановление Пятого арбитражного апелляционного суда от 06.10.2011 и постановления Федерального 6 арбитражного суда Дальневосточного округа от 25.04.2011 и от 23.01.2012 по тому же делу отменить. Решение Арбитражного суда Приморского края от 29.09.2010 и постановление Пятого арбитражного апелляционного суда от 14.12.2010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