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22.11.2011 по делу № А40-114306/11-93-1021, постановление Девятого арбитражного апелляционного суда от 27.01.2012 и постановление Федерального арбитражного суда Московского округа от 30.03.2012 по тому же делу отменить. Дело направить в Арбитражный суд города Москвы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