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16.09.2011 по делу № А51-8759/2011, постановление Пятого арбитражного апелляционного суда от 13.12.2011 и постановление Федерального арбитражного суда Дальневосточного округа от 29.02.2012 по тому же делу отменить. Дело передать на новое рассмотрение в Арбитражный суд Приморского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