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15.12.2011 по делу № А40-106587/11-6-913, постановление Девятого арбитражного апелляционного суда от 16.02.2012 и постановление Федерального арбитражного суда Московского округа от 25.04.2012 по тому же делу оставить без изменения. Заявление Корнеева Г.В.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