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Седьмого арбитражного апелляционного суда от 28.10.2011, постановление Федерального арбитражного суда Западно- Сибирского округа от 17.01.2012 и постановление Седьмого арбитражного апелляционного суда от 27.03.2012 по делу № А27-175/2010 Арбитражного суда Кемеровской области отменить. Постановление Седьмого арбитражного апелляционного суда от 30.06.2010 и постановление Федерального арбитражного суда Западно- Сибирского округа от 12.10.2010 по указанному делу оставить в силе.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