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решения Арбитражного суда Краснодарского края от 01.03.2010 и от 23.05.2011 по делу № А32-2215/2009, постановление Пятнадцатого арбитражного апелляционного суда от 09.08.2011 и постановление Федерального арбитражного суда Северо-Кавказского округа от 12.12.2011 по тому же делу отменить. Решение Арбитражного суда Краснодарского края от 03.12.2009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