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Костромской области от 30.08.2011 по делу № А31-2702/2011, постановление Второго арбитражного апелляционного суда от 09.11.2011 и постановление Федерального арбитражного суда Волго-Вятского округа от 21.03.2012 по тому же делу отменить. Дело направить на новое рассмотрение в Арбитражный суд Костромской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