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Тамбовской области от 27.07.2011 по делу № А64-4136/2011, постановление Девятнадцатого арбитражного апелляционного суда от 17.10.2011 и постановление Федерального арбитражного суда Центрального округа от 23.01.2012 по тому же делу отменить. В удовлетворении требования общества с ограниченной ответственностью «Транс-Сервис»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