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Амурской области от 30.03.2011 по делу № А04-192/2011, постановление Шестого арбитражного апелляционного суда от 04.07.2011 и постановление Федерального арбитражного суда Дальневосточного округа от 31.10.2011 по тому же делу отменить. Дело передать на новое рассмотрение в Арбитражный суд Амурской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