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21.05.2012 по делу № А40 91883/08 61 820 Арбитражного суда города Москвы отменить. Решение Арбитражного суда города Москвы от 27.10.2011 и постановление Девятого арбитражного апелляционного суда от 18.01.2012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